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E8" w:rsidRPr="00D05B14" w:rsidRDefault="00D05B14" w:rsidP="00D05B14">
      <w:pPr>
        <w:jc w:val="center"/>
        <w:rPr>
          <w:rFonts w:ascii="Britannic Bold" w:hAnsi="Britannic Bold"/>
          <w:b/>
          <w:sz w:val="36"/>
          <w:szCs w:val="36"/>
        </w:rPr>
      </w:pPr>
      <w:r w:rsidRPr="00A659B6">
        <w:rPr>
          <w:rFonts w:ascii="Chiller" w:hAnsi="Chiller"/>
          <w:b/>
          <w:noProof/>
          <w:sz w:val="40"/>
          <w:szCs w:val="40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0A8D0487" wp14:editId="5EF3630B">
                <wp:simplePos x="0" y="0"/>
                <wp:positionH relativeFrom="margin">
                  <wp:align>right</wp:align>
                </wp:positionH>
                <wp:positionV relativeFrom="paragraph">
                  <wp:posOffset>953135</wp:posOffset>
                </wp:positionV>
                <wp:extent cx="5781675" cy="2657475"/>
                <wp:effectExtent l="38100" t="38100" r="47625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6574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B6" w:rsidRPr="00A659B6" w:rsidRDefault="00A659B6" w:rsidP="00A659B6">
                            <w:pPr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</w:pPr>
                            <w:r w:rsidRPr="00A659B6">
                              <w:rPr>
                                <w:rFonts w:ascii="Chiller" w:hAnsi="Chiller"/>
                                <w:b/>
                                <w:color w:val="89DEFF" w:themeColor="accent2" w:themeTint="66"/>
                                <w:sz w:val="40"/>
                                <w:szCs w:val="40"/>
                              </w:rPr>
                              <w:t>•</w:t>
                            </w:r>
                            <w:r w:rsidRPr="00A659B6"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  <w:t>Follow a healthy eating pattern across the lifespan.</w:t>
                            </w:r>
                          </w:p>
                          <w:p w:rsidR="00A659B6" w:rsidRPr="00A659B6" w:rsidRDefault="00A659B6" w:rsidP="00A659B6">
                            <w:pPr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</w:pPr>
                            <w:r w:rsidRPr="00A659B6">
                              <w:rPr>
                                <w:rFonts w:ascii="Chiller" w:hAnsi="Chiller"/>
                                <w:b/>
                                <w:color w:val="89DEFF" w:themeColor="accent2" w:themeTint="66"/>
                                <w:sz w:val="40"/>
                                <w:szCs w:val="40"/>
                              </w:rPr>
                              <w:t>•</w:t>
                            </w:r>
                            <w:r w:rsidRPr="00A659B6"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  <w:t>Focus on variety, nutrient density, and amount.</w:t>
                            </w:r>
                          </w:p>
                          <w:p w:rsidR="00A659B6" w:rsidRPr="00A659B6" w:rsidRDefault="00A659B6" w:rsidP="00A659B6">
                            <w:pPr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</w:pPr>
                            <w:r w:rsidRPr="00A659B6">
                              <w:rPr>
                                <w:rFonts w:ascii="Chiller" w:hAnsi="Chiller"/>
                                <w:b/>
                                <w:color w:val="89DEFF" w:themeColor="accent2" w:themeTint="66"/>
                                <w:sz w:val="40"/>
                                <w:szCs w:val="40"/>
                              </w:rPr>
                              <w:t>•</w:t>
                            </w:r>
                            <w:r w:rsidRPr="00A659B6"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  <w:t>Limit calories from added sugars and saturated fats and reduce sodium intake.</w:t>
                            </w:r>
                          </w:p>
                          <w:p w:rsidR="00A659B6" w:rsidRPr="00A659B6" w:rsidRDefault="00A659B6" w:rsidP="00A659B6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</w:pPr>
                            <w:r w:rsidRPr="00A659B6">
                              <w:rPr>
                                <w:rFonts w:ascii="Chiller" w:hAnsi="Chiller"/>
                                <w:b/>
                                <w:color w:val="89DEFF" w:themeColor="accent2" w:themeTint="66"/>
                                <w:sz w:val="40"/>
                                <w:szCs w:val="40"/>
                              </w:rPr>
                              <w:t>•</w:t>
                            </w:r>
                            <w:r w:rsidRPr="00A659B6"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  <w:t>Shift to healthier food and beverage choices.</w:t>
                            </w:r>
                          </w:p>
                          <w:p w:rsidR="00A659B6" w:rsidRPr="00A659B6" w:rsidRDefault="00A659B6" w:rsidP="00A659B6">
                            <w:pPr>
                              <w:spacing w:after="0"/>
                              <w:jc w:val="left"/>
                              <w:rPr>
                                <w:i/>
                                <w:iCs/>
                                <w:caps/>
                                <w:color w:val="89DEFF" w:themeColor="accent2" w:themeTint="66"/>
                                <w:sz w:val="28"/>
                                <w:szCs w:val="28"/>
                              </w:rPr>
                            </w:pPr>
                          </w:p>
                          <w:p w:rsidR="00A659B6" w:rsidRPr="00A659B6" w:rsidRDefault="00A659B6" w:rsidP="00A659B6">
                            <w:pPr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</w:pPr>
                            <w:r w:rsidRPr="00A659B6">
                              <w:rPr>
                                <w:rFonts w:ascii="Chiller" w:hAnsi="Chiller"/>
                                <w:b/>
                                <w:color w:val="89DEFF" w:themeColor="accent2" w:themeTint="66"/>
                                <w:sz w:val="40"/>
                                <w:szCs w:val="40"/>
                              </w:rPr>
                              <w:t>•</w:t>
                            </w:r>
                            <w:r w:rsidRPr="00A659B6">
                              <w:rPr>
                                <w:rFonts w:ascii="Georgia" w:hAnsi="Georgia"/>
                                <w:b/>
                                <w:color w:val="89DEFF" w:themeColor="accent2" w:themeTint="66"/>
                                <w:sz w:val="24"/>
                                <w:szCs w:val="24"/>
                              </w:rPr>
                              <w:t>Support healthy eating patterns for all.</w:t>
                            </w:r>
                          </w:p>
                          <w:p w:rsidR="00A659B6" w:rsidRDefault="00A659B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0487" id="Rectangle 4" o:spid="_x0000_s1026" style="position:absolute;left:0;text-align:left;margin-left:404.05pt;margin-top:75.05pt;width:455.25pt;height:209.25pt;z-index:-251657216;visibility:visible;mso-wrap-style:square;mso-width-percent:0;mso-height-percent: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" o:allowoverlap="f" fillcolor="#17406d [3215]" strokecolor="#17406d [3215]" strokeweight="6pt">
                <v:stroke linestyle="thinThin"/>
                <v:textbox inset="14.4pt,14.4pt,14.4pt,14.4pt">
                  <w:txbxContent>
                    <w:p w:rsidR="00A659B6" w:rsidRPr="00A659B6" w:rsidRDefault="00A659B6" w:rsidP="00A659B6">
                      <w:pPr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</w:pPr>
                      <w:r w:rsidRPr="00A659B6">
                        <w:rPr>
                          <w:rFonts w:ascii="Chiller" w:hAnsi="Chiller"/>
                          <w:b/>
                          <w:color w:val="89DEFF" w:themeColor="accent2" w:themeTint="66"/>
                          <w:sz w:val="40"/>
                          <w:szCs w:val="40"/>
                        </w:rPr>
                        <w:t>•</w:t>
                      </w:r>
                      <w:r w:rsidRPr="00A659B6"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  <w:t>Follow a healthy eating pattern across the lifespan.</w:t>
                      </w:r>
                    </w:p>
                    <w:p w:rsidR="00A659B6" w:rsidRPr="00A659B6" w:rsidRDefault="00A659B6" w:rsidP="00A659B6">
                      <w:pPr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</w:pPr>
                      <w:r w:rsidRPr="00A659B6">
                        <w:rPr>
                          <w:rFonts w:ascii="Chiller" w:hAnsi="Chiller"/>
                          <w:b/>
                          <w:color w:val="89DEFF" w:themeColor="accent2" w:themeTint="66"/>
                          <w:sz w:val="40"/>
                          <w:szCs w:val="40"/>
                        </w:rPr>
                        <w:t>•</w:t>
                      </w:r>
                      <w:r w:rsidRPr="00A659B6"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  <w:t>Focus on variety, nutrient density, and amount.</w:t>
                      </w:r>
                    </w:p>
                    <w:p w:rsidR="00A659B6" w:rsidRPr="00A659B6" w:rsidRDefault="00A659B6" w:rsidP="00A659B6">
                      <w:pPr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</w:pPr>
                      <w:r w:rsidRPr="00A659B6">
                        <w:rPr>
                          <w:rFonts w:ascii="Chiller" w:hAnsi="Chiller"/>
                          <w:b/>
                          <w:color w:val="89DEFF" w:themeColor="accent2" w:themeTint="66"/>
                          <w:sz w:val="40"/>
                          <w:szCs w:val="40"/>
                        </w:rPr>
                        <w:t>•</w:t>
                      </w:r>
                      <w:r w:rsidRPr="00A659B6"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  <w:t>Limit calories from added sugars and saturated fats and reduce sodium intake.</w:t>
                      </w:r>
                    </w:p>
                    <w:p w:rsidR="00A659B6" w:rsidRPr="00A659B6" w:rsidRDefault="00A659B6" w:rsidP="00A659B6">
                      <w:pPr>
                        <w:spacing w:after="0"/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</w:pPr>
                      <w:r w:rsidRPr="00A659B6">
                        <w:rPr>
                          <w:rFonts w:ascii="Chiller" w:hAnsi="Chiller"/>
                          <w:b/>
                          <w:color w:val="89DEFF" w:themeColor="accent2" w:themeTint="66"/>
                          <w:sz w:val="40"/>
                          <w:szCs w:val="40"/>
                        </w:rPr>
                        <w:t>•</w:t>
                      </w:r>
                      <w:r w:rsidRPr="00A659B6"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  <w:t>Shift to healthier food and beverage choices.</w:t>
                      </w:r>
                    </w:p>
                    <w:p w:rsidR="00A659B6" w:rsidRPr="00A659B6" w:rsidRDefault="00A659B6" w:rsidP="00A659B6">
                      <w:pPr>
                        <w:spacing w:after="0"/>
                        <w:jc w:val="left"/>
                        <w:rPr>
                          <w:i/>
                          <w:iCs/>
                          <w:caps/>
                          <w:color w:val="89DEFF" w:themeColor="accent2" w:themeTint="66"/>
                          <w:sz w:val="28"/>
                          <w:szCs w:val="28"/>
                        </w:rPr>
                      </w:pPr>
                    </w:p>
                    <w:p w:rsidR="00A659B6" w:rsidRPr="00A659B6" w:rsidRDefault="00A659B6" w:rsidP="00A659B6">
                      <w:pPr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</w:pPr>
                      <w:r w:rsidRPr="00A659B6">
                        <w:rPr>
                          <w:rFonts w:ascii="Chiller" w:hAnsi="Chiller"/>
                          <w:b/>
                          <w:color w:val="89DEFF" w:themeColor="accent2" w:themeTint="66"/>
                          <w:sz w:val="40"/>
                          <w:szCs w:val="40"/>
                        </w:rPr>
                        <w:t>•</w:t>
                      </w:r>
                      <w:r w:rsidRPr="00A659B6">
                        <w:rPr>
                          <w:rFonts w:ascii="Georgia" w:hAnsi="Georgia"/>
                          <w:b/>
                          <w:color w:val="89DEFF" w:themeColor="accent2" w:themeTint="66"/>
                          <w:sz w:val="24"/>
                          <w:szCs w:val="24"/>
                        </w:rPr>
                        <w:t>Support healthy eating patterns for all.</w:t>
                      </w:r>
                    </w:p>
                    <w:p w:rsidR="00A659B6" w:rsidRDefault="00A659B6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659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BEBF" wp14:editId="7C66481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B6" w:rsidRPr="00A659B6" w:rsidRDefault="00A659B6" w:rsidP="00A659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B1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  <w:r w:rsidRPr="00A659B6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DIETARY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4BE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A659B6" w:rsidRPr="00A659B6" w:rsidRDefault="00A659B6" w:rsidP="00A659B6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5B14">
                        <w:rPr>
                          <w:rFonts w:ascii="Georgia" w:hAnsi="Georg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  <w:r w:rsidRPr="00A659B6">
                        <w:rPr>
                          <w:rFonts w:ascii="Georgia" w:hAnsi="Georg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DIETARY 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24E8" w:rsidRPr="00F53771" w:rsidRDefault="00F124E8">
      <w:pPr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sz w:val="24"/>
          <w:szCs w:val="24"/>
        </w:rPr>
        <w:t>Recommended Amounts</w:t>
      </w:r>
      <w:r w:rsidR="00D04ADD">
        <w:rPr>
          <w:rFonts w:ascii="Georgia" w:hAnsi="Georgia"/>
          <w:sz w:val="24"/>
          <w:szCs w:val="24"/>
        </w:rPr>
        <w:t>: Serving Size chart at the end of this document</w:t>
      </w:r>
    </w:p>
    <w:p w:rsidR="00F124E8" w:rsidRPr="00F53771" w:rsidRDefault="00F124E8">
      <w:pPr>
        <w:rPr>
          <w:rFonts w:ascii="Georgia" w:hAnsi="Georgia"/>
          <w:b/>
          <w:sz w:val="24"/>
          <w:szCs w:val="24"/>
        </w:rPr>
      </w:pPr>
      <w:r w:rsidRPr="00F53771">
        <w:rPr>
          <w:rFonts w:ascii="Georgia" w:hAnsi="Georgia"/>
          <w:b/>
          <w:sz w:val="24"/>
          <w:szCs w:val="24"/>
        </w:rPr>
        <w:t>Vegetables</w:t>
      </w:r>
      <w:r w:rsidRPr="00F53771">
        <w:rPr>
          <w:rFonts w:ascii="Georgia" w:hAnsi="Georgia"/>
          <w:b/>
          <w:sz w:val="24"/>
          <w:szCs w:val="24"/>
        </w:rPr>
        <w:tab/>
        <w:t>2 ½ cups/day</w:t>
      </w:r>
    </w:p>
    <w:p w:rsidR="00F124E8" w:rsidRPr="00F53771" w:rsidRDefault="00F124E8">
      <w:pPr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sz w:val="24"/>
          <w:szCs w:val="24"/>
        </w:rPr>
        <w:tab/>
        <w:t>During a week… try to consume:</w:t>
      </w:r>
      <w:r w:rsidR="00BA7065">
        <w:rPr>
          <w:rFonts w:ascii="Georgia" w:hAnsi="Georgia"/>
          <w:sz w:val="24"/>
          <w:szCs w:val="24"/>
        </w:rPr>
        <w:t xml:space="preserve"> a variety of vegetables, for example:</w:t>
      </w:r>
    </w:p>
    <w:p w:rsidR="00F124E8" w:rsidRPr="00F53771" w:rsidRDefault="00F124E8" w:rsidP="00F124E8">
      <w:pPr>
        <w:ind w:left="2160"/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b/>
          <w:sz w:val="24"/>
          <w:szCs w:val="24"/>
        </w:rPr>
        <w:t>1 ½ cups dark green vegetables</w:t>
      </w:r>
      <w:r w:rsidRPr="00F53771">
        <w:rPr>
          <w:rFonts w:ascii="Georgia" w:hAnsi="Georgia"/>
          <w:sz w:val="24"/>
          <w:szCs w:val="24"/>
        </w:rPr>
        <w:t xml:space="preserve"> ~ examples; broccoli, spinach, leafy salad greens (romaine), kale, green herbs (parsley, cilantro)</w:t>
      </w:r>
    </w:p>
    <w:p w:rsidR="00F124E8" w:rsidRPr="00F53771" w:rsidRDefault="00F124E8" w:rsidP="00F124E8">
      <w:pPr>
        <w:ind w:left="2160"/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b/>
          <w:sz w:val="24"/>
          <w:szCs w:val="24"/>
        </w:rPr>
        <w:t>5 ½ cups red and orange vegetables</w:t>
      </w:r>
      <w:r w:rsidRPr="00F53771">
        <w:rPr>
          <w:rFonts w:ascii="Georgia" w:hAnsi="Georgia"/>
          <w:sz w:val="24"/>
          <w:szCs w:val="24"/>
        </w:rPr>
        <w:t xml:space="preserve"> ~ examples; tomatoes, carrots, tomato juice, sweet potatoes, red peppers, winter squash, pumpkin</w:t>
      </w:r>
    </w:p>
    <w:p w:rsidR="00F124E8" w:rsidRPr="00F53771" w:rsidRDefault="00F124E8" w:rsidP="00F124E8">
      <w:pPr>
        <w:ind w:left="2160"/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b/>
          <w:sz w:val="24"/>
          <w:szCs w:val="24"/>
        </w:rPr>
        <w:t>1 ½ cups legumes, beans, peas</w:t>
      </w:r>
      <w:r w:rsidRPr="00F53771">
        <w:rPr>
          <w:rFonts w:ascii="Georgia" w:hAnsi="Georgia"/>
          <w:sz w:val="24"/>
          <w:szCs w:val="24"/>
        </w:rPr>
        <w:t xml:space="preserve"> ~ examples; pinto, white, kidney, &amp; black beans; lentils; chickpeas; </w:t>
      </w:r>
      <w:proofErr w:type="gramStart"/>
      <w:r w:rsidRPr="00F53771">
        <w:rPr>
          <w:rFonts w:ascii="Georgia" w:hAnsi="Georgia"/>
          <w:sz w:val="24"/>
          <w:szCs w:val="24"/>
        </w:rPr>
        <w:t>lima</w:t>
      </w:r>
      <w:proofErr w:type="gramEnd"/>
      <w:r w:rsidRPr="00F53771">
        <w:rPr>
          <w:rFonts w:ascii="Georgia" w:hAnsi="Georgia"/>
          <w:sz w:val="24"/>
          <w:szCs w:val="24"/>
        </w:rPr>
        <w:t>, split peas, edamame (green soy beans)</w:t>
      </w:r>
    </w:p>
    <w:p w:rsidR="00F124E8" w:rsidRPr="00F53771" w:rsidRDefault="00F124E8" w:rsidP="00F124E8">
      <w:pPr>
        <w:ind w:left="2160"/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b/>
          <w:sz w:val="24"/>
          <w:szCs w:val="24"/>
        </w:rPr>
        <w:t>5 cups starchy vegetables</w:t>
      </w:r>
      <w:r w:rsidRPr="00F53771">
        <w:rPr>
          <w:rFonts w:ascii="Georgia" w:hAnsi="Georgia"/>
          <w:sz w:val="24"/>
          <w:szCs w:val="24"/>
        </w:rPr>
        <w:t xml:space="preserve"> ~ examples; potatoes, corn, green peas, </w:t>
      </w:r>
      <w:proofErr w:type="spellStart"/>
      <w:r w:rsidRPr="00F53771">
        <w:rPr>
          <w:rFonts w:ascii="Georgia" w:hAnsi="Georgia"/>
          <w:sz w:val="24"/>
          <w:szCs w:val="24"/>
        </w:rPr>
        <w:t>limas</w:t>
      </w:r>
      <w:proofErr w:type="spellEnd"/>
      <w:r w:rsidRPr="00F53771">
        <w:rPr>
          <w:rFonts w:ascii="Georgia" w:hAnsi="Georgia"/>
          <w:sz w:val="24"/>
          <w:szCs w:val="24"/>
        </w:rPr>
        <w:t xml:space="preserve">, </w:t>
      </w:r>
      <w:proofErr w:type="spellStart"/>
      <w:r w:rsidRPr="00F53771">
        <w:rPr>
          <w:rFonts w:ascii="Georgia" w:hAnsi="Georgia"/>
          <w:sz w:val="24"/>
          <w:szCs w:val="24"/>
        </w:rPr>
        <w:t>plaintains</w:t>
      </w:r>
      <w:proofErr w:type="spellEnd"/>
    </w:p>
    <w:p w:rsidR="00F124E8" w:rsidRPr="00F53771" w:rsidRDefault="00F124E8" w:rsidP="00DC1D17">
      <w:pPr>
        <w:ind w:left="2160"/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b/>
          <w:sz w:val="24"/>
          <w:szCs w:val="24"/>
        </w:rPr>
        <w:t>4 cups other</w:t>
      </w:r>
      <w:r w:rsidRPr="00F53771">
        <w:rPr>
          <w:rFonts w:ascii="Georgia" w:hAnsi="Georgia"/>
          <w:sz w:val="24"/>
          <w:szCs w:val="24"/>
        </w:rPr>
        <w:t xml:space="preserve"> ~ </w:t>
      </w:r>
      <w:r w:rsidR="001602C3">
        <w:rPr>
          <w:rFonts w:ascii="Georgia" w:hAnsi="Georgia"/>
          <w:sz w:val="24"/>
          <w:szCs w:val="24"/>
        </w:rPr>
        <w:t xml:space="preserve">examples; </w:t>
      </w:r>
      <w:r w:rsidRPr="00F53771">
        <w:rPr>
          <w:rFonts w:ascii="Georgia" w:hAnsi="Georgia"/>
          <w:sz w:val="24"/>
          <w:szCs w:val="24"/>
        </w:rPr>
        <w:t xml:space="preserve">lettuce, onions, green beans, cucumbers, celery, green peppers, cabbage, mushrooms, avocado, summer squash, zucchini, cauliflower, eggplant, garlic, bean sprouts, olives, asparagus, </w:t>
      </w:r>
      <w:proofErr w:type="spellStart"/>
      <w:r w:rsidRPr="00F53771">
        <w:rPr>
          <w:rFonts w:ascii="Georgia" w:hAnsi="Georgia"/>
          <w:sz w:val="24"/>
          <w:szCs w:val="24"/>
        </w:rPr>
        <w:t>snowpeas</w:t>
      </w:r>
      <w:proofErr w:type="spellEnd"/>
      <w:r w:rsidRPr="00F53771">
        <w:rPr>
          <w:rFonts w:ascii="Georgia" w:hAnsi="Georgia"/>
          <w:sz w:val="24"/>
          <w:szCs w:val="24"/>
        </w:rPr>
        <w:t>, beets</w:t>
      </w:r>
    </w:p>
    <w:p w:rsidR="00DC1D17" w:rsidRPr="00F53771" w:rsidRDefault="00DC1D17" w:rsidP="00DC1D17">
      <w:pPr>
        <w:ind w:left="2160"/>
        <w:rPr>
          <w:rFonts w:ascii="Georgia" w:hAnsi="Georgia"/>
          <w:sz w:val="24"/>
          <w:szCs w:val="24"/>
        </w:rPr>
      </w:pPr>
    </w:p>
    <w:p w:rsidR="00DC1D17" w:rsidRDefault="00DC1D17" w:rsidP="00DC1D17">
      <w:pPr>
        <w:rPr>
          <w:rFonts w:ascii="Georgia" w:hAnsi="Georgia"/>
          <w:b/>
          <w:sz w:val="24"/>
          <w:szCs w:val="24"/>
        </w:rPr>
      </w:pPr>
      <w:r w:rsidRPr="00F53771">
        <w:rPr>
          <w:rFonts w:ascii="Georgia" w:hAnsi="Georgia"/>
          <w:b/>
          <w:sz w:val="24"/>
          <w:szCs w:val="24"/>
        </w:rPr>
        <w:lastRenderedPageBreak/>
        <w:t>Fruit</w:t>
      </w:r>
      <w:r w:rsidRPr="00F53771">
        <w:rPr>
          <w:rFonts w:ascii="Georgia" w:hAnsi="Georgia"/>
          <w:b/>
          <w:sz w:val="24"/>
          <w:szCs w:val="24"/>
        </w:rPr>
        <w:tab/>
      </w:r>
      <w:r w:rsidRPr="00F53771">
        <w:rPr>
          <w:rFonts w:ascii="Georgia" w:hAnsi="Georgia"/>
          <w:b/>
          <w:sz w:val="24"/>
          <w:szCs w:val="24"/>
        </w:rPr>
        <w:tab/>
      </w:r>
      <w:r w:rsidR="00BA7065">
        <w:rPr>
          <w:rFonts w:ascii="Georgia" w:hAnsi="Georgia"/>
          <w:b/>
          <w:sz w:val="24"/>
          <w:szCs w:val="24"/>
        </w:rPr>
        <w:tab/>
      </w:r>
      <w:r w:rsidRPr="00F53771">
        <w:rPr>
          <w:rFonts w:ascii="Georgia" w:hAnsi="Georgia"/>
          <w:b/>
          <w:sz w:val="24"/>
          <w:szCs w:val="24"/>
        </w:rPr>
        <w:t>2 cups/day</w:t>
      </w:r>
    </w:p>
    <w:p w:rsidR="00BA7065" w:rsidRPr="009E4E2D" w:rsidRDefault="00BA7065" w:rsidP="009E4E2D">
      <w:pPr>
        <w:ind w:left="2160"/>
        <w:rPr>
          <w:rFonts w:ascii="Georgia" w:hAnsi="Georgia"/>
          <w:sz w:val="24"/>
          <w:szCs w:val="24"/>
        </w:rPr>
      </w:pPr>
      <w:r w:rsidRPr="009E4E2D">
        <w:rPr>
          <w:rFonts w:ascii="Georgia" w:hAnsi="Georgia"/>
          <w:sz w:val="24"/>
          <w:szCs w:val="24"/>
        </w:rPr>
        <w:t>1 cup of 100% fruit juice can count as 1 serving of fruit, but only 1 due to fruit juice not containing fiber, which is an important to our health and well being</w:t>
      </w:r>
    </w:p>
    <w:p w:rsidR="00DC1D17" w:rsidRPr="00F53771" w:rsidRDefault="00DC1D17" w:rsidP="00DC1D17">
      <w:pPr>
        <w:rPr>
          <w:rFonts w:ascii="Georgia" w:hAnsi="Georgia"/>
          <w:sz w:val="24"/>
          <w:szCs w:val="24"/>
        </w:rPr>
      </w:pPr>
    </w:p>
    <w:p w:rsidR="00DC1D17" w:rsidRPr="00F53771" w:rsidRDefault="00DC1D17" w:rsidP="00DC1D17">
      <w:pPr>
        <w:rPr>
          <w:rFonts w:ascii="Georgia" w:hAnsi="Georgia"/>
          <w:b/>
          <w:sz w:val="24"/>
          <w:szCs w:val="24"/>
        </w:rPr>
      </w:pPr>
      <w:r w:rsidRPr="00F53771">
        <w:rPr>
          <w:rFonts w:ascii="Georgia" w:hAnsi="Georgia"/>
          <w:b/>
          <w:sz w:val="24"/>
          <w:szCs w:val="24"/>
        </w:rPr>
        <w:t>Protein</w:t>
      </w:r>
      <w:r w:rsidRPr="00F53771">
        <w:rPr>
          <w:rFonts w:ascii="Georgia" w:hAnsi="Georgia"/>
          <w:b/>
          <w:sz w:val="24"/>
          <w:szCs w:val="24"/>
        </w:rPr>
        <w:tab/>
      </w:r>
      <w:r w:rsidRPr="00F53771">
        <w:rPr>
          <w:rFonts w:ascii="Georgia" w:hAnsi="Georgia"/>
          <w:b/>
          <w:sz w:val="24"/>
          <w:szCs w:val="24"/>
        </w:rPr>
        <w:tab/>
        <w:t xml:space="preserve">5 ½ </w:t>
      </w:r>
      <w:proofErr w:type="spellStart"/>
      <w:r w:rsidRPr="00F53771">
        <w:rPr>
          <w:rFonts w:ascii="Georgia" w:hAnsi="Georgia"/>
          <w:b/>
          <w:sz w:val="24"/>
          <w:szCs w:val="24"/>
        </w:rPr>
        <w:t>oz</w:t>
      </w:r>
      <w:proofErr w:type="spellEnd"/>
    </w:p>
    <w:p w:rsidR="00DC1D17" w:rsidRPr="00F53771" w:rsidRDefault="00DC1D17" w:rsidP="00DC1D17">
      <w:pPr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sz w:val="24"/>
          <w:szCs w:val="24"/>
        </w:rPr>
        <w:tab/>
        <w:t>During a week… try to consume:</w:t>
      </w:r>
    </w:p>
    <w:p w:rsidR="00DC1D17" w:rsidRPr="00F53771" w:rsidRDefault="00DC1D17" w:rsidP="00DC1D17">
      <w:pPr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sz w:val="24"/>
          <w:szCs w:val="24"/>
        </w:rPr>
        <w:tab/>
      </w:r>
      <w:r w:rsidRPr="00F53771">
        <w:rPr>
          <w:rFonts w:ascii="Georgia" w:hAnsi="Georgia"/>
          <w:sz w:val="24"/>
          <w:szCs w:val="24"/>
        </w:rPr>
        <w:tab/>
      </w:r>
      <w:r w:rsidRPr="00F53771">
        <w:rPr>
          <w:rFonts w:ascii="Georgia" w:hAnsi="Georgia"/>
          <w:sz w:val="24"/>
          <w:szCs w:val="24"/>
        </w:rPr>
        <w:tab/>
        <w:t xml:space="preserve">8 </w:t>
      </w:r>
      <w:proofErr w:type="spellStart"/>
      <w:r w:rsidRPr="00F53771">
        <w:rPr>
          <w:rFonts w:ascii="Georgia" w:hAnsi="Georgia"/>
          <w:sz w:val="24"/>
          <w:szCs w:val="24"/>
        </w:rPr>
        <w:t>oz</w:t>
      </w:r>
      <w:proofErr w:type="spellEnd"/>
      <w:r w:rsidRPr="00F53771">
        <w:rPr>
          <w:rFonts w:ascii="Georgia" w:hAnsi="Georgia"/>
          <w:sz w:val="24"/>
          <w:szCs w:val="24"/>
        </w:rPr>
        <w:t xml:space="preserve"> seafood ~ examples: shrimp, tuna, salmon</w:t>
      </w:r>
    </w:p>
    <w:p w:rsidR="009E4E2D" w:rsidRDefault="00DC1D17" w:rsidP="00DC1D17">
      <w:pPr>
        <w:ind w:left="2160"/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sz w:val="24"/>
          <w:szCs w:val="24"/>
        </w:rPr>
        <w:t xml:space="preserve">26 </w:t>
      </w:r>
      <w:proofErr w:type="spellStart"/>
      <w:r w:rsidRPr="00F53771">
        <w:rPr>
          <w:rFonts w:ascii="Georgia" w:hAnsi="Georgia"/>
          <w:sz w:val="24"/>
          <w:szCs w:val="24"/>
        </w:rPr>
        <w:t>oz</w:t>
      </w:r>
      <w:proofErr w:type="spellEnd"/>
      <w:r w:rsidRPr="00F53771">
        <w:rPr>
          <w:rFonts w:ascii="Georgia" w:hAnsi="Georgia"/>
          <w:sz w:val="24"/>
          <w:szCs w:val="24"/>
        </w:rPr>
        <w:t xml:space="preserve"> meat, poultry, eggs ~ examples: </w:t>
      </w:r>
    </w:p>
    <w:p w:rsidR="009E4E2D" w:rsidRDefault="003C709C" w:rsidP="003C709C">
      <w:pPr>
        <w:ind w:left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9E4E2D">
        <w:rPr>
          <w:rFonts w:ascii="Georgia" w:hAnsi="Georgia"/>
          <w:sz w:val="24"/>
          <w:szCs w:val="24"/>
        </w:rPr>
        <w:t>Choose lean meats more often (lean ground beef, pork tenderloin, skinless chicken or turkey breast)</w:t>
      </w:r>
    </w:p>
    <w:p w:rsidR="009E4E2D" w:rsidRPr="00F53771" w:rsidRDefault="003C709C" w:rsidP="003C709C">
      <w:pPr>
        <w:ind w:left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9E4E2D">
        <w:rPr>
          <w:rFonts w:ascii="Georgia" w:hAnsi="Georgia"/>
          <w:sz w:val="24"/>
          <w:szCs w:val="24"/>
        </w:rPr>
        <w:t>Choose processed meats less often (</w:t>
      </w:r>
      <w:r w:rsidR="009E4E2D" w:rsidRPr="00F53771">
        <w:rPr>
          <w:rFonts w:ascii="Georgia" w:hAnsi="Georgia"/>
          <w:sz w:val="24"/>
          <w:szCs w:val="24"/>
        </w:rPr>
        <w:t>hot dogs, sausages, ham, lunch meats)</w:t>
      </w:r>
    </w:p>
    <w:p w:rsidR="00DC1D17" w:rsidRDefault="00DC1D17" w:rsidP="00DC1D17">
      <w:pPr>
        <w:rPr>
          <w:rFonts w:ascii="Georgia" w:hAnsi="Georgia"/>
          <w:sz w:val="24"/>
          <w:szCs w:val="24"/>
        </w:rPr>
      </w:pPr>
      <w:r w:rsidRPr="00F53771">
        <w:rPr>
          <w:rFonts w:ascii="Georgia" w:hAnsi="Georgia"/>
          <w:sz w:val="24"/>
          <w:szCs w:val="24"/>
        </w:rPr>
        <w:tab/>
      </w:r>
      <w:r w:rsidRPr="00F53771">
        <w:rPr>
          <w:rFonts w:ascii="Georgia" w:hAnsi="Georgia"/>
          <w:sz w:val="24"/>
          <w:szCs w:val="24"/>
        </w:rPr>
        <w:tab/>
      </w:r>
      <w:r w:rsidRPr="00F53771">
        <w:rPr>
          <w:rFonts w:ascii="Georgia" w:hAnsi="Georgia"/>
          <w:sz w:val="24"/>
          <w:szCs w:val="24"/>
        </w:rPr>
        <w:tab/>
        <w:t xml:space="preserve">5 </w:t>
      </w:r>
      <w:proofErr w:type="spellStart"/>
      <w:r w:rsidRPr="00F53771">
        <w:rPr>
          <w:rFonts w:ascii="Georgia" w:hAnsi="Georgia"/>
          <w:sz w:val="24"/>
          <w:szCs w:val="24"/>
        </w:rPr>
        <w:t>oz</w:t>
      </w:r>
      <w:proofErr w:type="spellEnd"/>
      <w:r w:rsidRPr="00F53771">
        <w:rPr>
          <w:rFonts w:ascii="Georgia" w:hAnsi="Georgia"/>
          <w:sz w:val="24"/>
          <w:szCs w:val="24"/>
        </w:rPr>
        <w:t xml:space="preserve"> nuts, seeds, soy ~ peanuts, peanut butter, almonds, mixed nuts</w:t>
      </w:r>
    </w:p>
    <w:p w:rsidR="009E4E2D" w:rsidRDefault="009E4E2D" w:rsidP="00DC1D17">
      <w:pPr>
        <w:rPr>
          <w:rFonts w:ascii="Georgia" w:hAnsi="Georgia"/>
          <w:sz w:val="24"/>
          <w:szCs w:val="24"/>
        </w:rPr>
      </w:pPr>
    </w:p>
    <w:p w:rsidR="001602C3" w:rsidRPr="001602C3" w:rsidRDefault="009E4E2D" w:rsidP="00DC1D1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Grains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BA7065" w:rsidRPr="001602C3">
        <w:rPr>
          <w:rFonts w:ascii="Georgia" w:hAnsi="Georgia"/>
          <w:b/>
          <w:sz w:val="24"/>
          <w:szCs w:val="24"/>
        </w:rPr>
        <w:t xml:space="preserve">6 </w:t>
      </w:r>
      <w:proofErr w:type="spellStart"/>
      <w:r w:rsidR="00BA7065" w:rsidRPr="001602C3">
        <w:rPr>
          <w:rFonts w:ascii="Georgia" w:hAnsi="Georgia"/>
          <w:b/>
          <w:sz w:val="24"/>
          <w:szCs w:val="24"/>
        </w:rPr>
        <w:t>oz</w:t>
      </w:r>
      <w:proofErr w:type="spellEnd"/>
      <w:r w:rsidR="00BA7065" w:rsidRPr="001602C3">
        <w:rPr>
          <w:rFonts w:ascii="Georgia" w:hAnsi="Georgia"/>
          <w:b/>
          <w:sz w:val="24"/>
          <w:szCs w:val="24"/>
        </w:rPr>
        <w:t>/day</w:t>
      </w:r>
      <w:r w:rsidR="001602C3" w:rsidRPr="001602C3">
        <w:rPr>
          <w:rFonts w:ascii="Georgia" w:hAnsi="Georgia"/>
          <w:b/>
          <w:sz w:val="24"/>
          <w:szCs w:val="24"/>
        </w:rPr>
        <w:tab/>
      </w:r>
    </w:p>
    <w:p w:rsidR="00BA7065" w:rsidRDefault="001602C3" w:rsidP="001602C3">
      <w:pPr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Pr="001602C3">
        <w:rPr>
          <w:rFonts w:ascii="Georgia" w:hAnsi="Georgia"/>
          <w:sz w:val="24"/>
          <w:szCs w:val="24"/>
        </w:rPr>
        <w:t>t least</w:t>
      </w:r>
      <w:r>
        <w:rPr>
          <w:rFonts w:ascii="Georgia" w:hAnsi="Georgia"/>
          <w:sz w:val="24"/>
          <w:szCs w:val="24"/>
        </w:rPr>
        <w:t xml:space="preserve"> 3 </w:t>
      </w:r>
      <w:proofErr w:type="spellStart"/>
      <w:r>
        <w:rPr>
          <w:rFonts w:ascii="Georgia" w:hAnsi="Georgia"/>
          <w:sz w:val="24"/>
          <w:szCs w:val="24"/>
        </w:rPr>
        <w:t>oz</w:t>
      </w:r>
      <w:proofErr w:type="spellEnd"/>
      <w:r>
        <w:rPr>
          <w:rFonts w:ascii="Georgia" w:hAnsi="Georgia"/>
          <w:sz w:val="24"/>
          <w:szCs w:val="24"/>
        </w:rPr>
        <w:t xml:space="preserve"> Whole grain</w:t>
      </w:r>
      <w:r>
        <w:rPr>
          <w:rFonts w:ascii="Georgia" w:hAnsi="Georgia"/>
          <w:sz w:val="24"/>
          <w:szCs w:val="24"/>
        </w:rPr>
        <w:tab/>
      </w:r>
      <w:r w:rsidRPr="001602C3">
        <w:rPr>
          <w:rFonts w:ascii="Georgia" w:hAnsi="Georgia"/>
          <w:sz w:val="24"/>
          <w:szCs w:val="24"/>
        </w:rPr>
        <w:t>no more than</w:t>
      </w:r>
      <w:r>
        <w:rPr>
          <w:rFonts w:ascii="Georgia" w:hAnsi="Georgia"/>
          <w:sz w:val="24"/>
          <w:szCs w:val="24"/>
        </w:rPr>
        <w:t xml:space="preserve"> 3 </w:t>
      </w:r>
      <w:proofErr w:type="spellStart"/>
      <w:r>
        <w:rPr>
          <w:rFonts w:ascii="Georgia" w:hAnsi="Georgia"/>
          <w:sz w:val="24"/>
          <w:szCs w:val="24"/>
        </w:rPr>
        <w:t>oz</w:t>
      </w:r>
      <w:proofErr w:type="spellEnd"/>
      <w:r>
        <w:rPr>
          <w:rFonts w:ascii="Georgia" w:hAnsi="Georgia"/>
          <w:sz w:val="24"/>
          <w:szCs w:val="24"/>
        </w:rPr>
        <w:t xml:space="preserve"> Refined grain</w:t>
      </w:r>
    </w:p>
    <w:p w:rsidR="001602C3" w:rsidRDefault="001602C3" w:rsidP="001602C3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Examples; Rice, oatmeal, popcorn, breads, cereals, crackers, pasta, quinoa</w:t>
      </w:r>
    </w:p>
    <w:p w:rsidR="001602C3" w:rsidRDefault="001602C3" w:rsidP="001602C3">
      <w:pPr>
        <w:rPr>
          <w:rFonts w:ascii="Georgia" w:hAnsi="Georgia"/>
          <w:sz w:val="24"/>
          <w:szCs w:val="24"/>
        </w:rPr>
      </w:pPr>
    </w:p>
    <w:p w:rsidR="00D640EB" w:rsidRPr="009E4E2D" w:rsidRDefault="001602C3" w:rsidP="001602C3">
      <w:pPr>
        <w:rPr>
          <w:rFonts w:ascii="Georgia" w:hAnsi="Georgia"/>
          <w:b/>
          <w:sz w:val="24"/>
          <w:szCs w:val="24"/>
        </w:rPr>
      </w:pPr>
      <w:r w:rsidRPr="009E4E2D">
        <w:rPr>
          <w:rFonts w:ascii="Georgia" w:hAnsi="Georgia"/>
          <w:b/>
          <w:sz w:val="24"/>
          <w:szCs w:val="24"/>
        </w:rPr>
        <w:t>Dairy</w:t>
      </w:r>
      <w:r w:rsidRPr="009E4E2D">
        <w:rPr>
          <w:rFonts w:ascii="Georgia" w:hAnsi="Georgia"/>
          <w:b/>
          <w:sz w:val="24"/>
          <w:szCs w:val="24"/>
        </w:rPr>
        <w:tab/>
      </w:r>
      <w:r w:rsidRPr="009E4E2D">
        <w:rPr>
          <w:rFonts w:ascii="Georgia" w:hAnsi="Georgia"/>
          <w:b/>
          <w:sz w:val="24"/>
          <w:szCs w:val="24"/>
        </w:rPr>
        <w:tab/>
      </w:r>
      <w:r w:rsidRPr="009E4E2D">
        <w:rPr>
          <w:rFonts w:ascii="Georgia" w:hAnsi="Georgia"/>
          <w:b/>
          <w:sz w:val="24"/>
          <w:szCs w:val="24"/>
        </w:rPr>
        <w:tab/>
        <w:t>3 cups</w:t>
      </w:r>
    </w:p>
    <w:p w:rsidR="00D640EB" w:rsidRDefault="00D640EB" w:rsidP="001602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Examples; milk, yogurt, cheese, fortified soy beverages</w:t>
      </w:r>
    </w:p>
    <w:p w:rsidR="00D640EB" w:rsidRDefault="00D640EB" w:rsidP="00D640EB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Nutrien</w:t>
      </w:r>
      <w:r w:rsidR="009E4E2D">
        <w:rPr>
          <w:rFonts w:ascii="Georgia" w:hAnsi="Georgia"/>
          <w:sz w:val="24"/>
          <w:szCs w:val="24"/>
        </w:rPr>
        <w:t xml:space="preserve">ts from milk include; calcium, </w:t>
      </w:r>
      <w:proofErr w:type="spellStart"/>
      <w:r w:rsidR="009E4E2D">
        <w:rPr>
          <w:rFonts w:ascii="Georgia" w:hAnsi="Georgia"/>
          <w:sz w:val="24"/>
          <w:szCs w:val="24"/>
        </w:rPr>
        <w:t>Vit</w:t>
      </w:r>
      <w:proofErr w:type="spellEnd"/>
      <w:r w:rsidR="009E4E2D">
        <w:rPr>
          <w:rFonts w:ascii="Georgia" w:hAnsi="Georgia"/>
          <w:sz w:val="24"/>
          <w:szCs w:val="24"/>
        </w:rPr>
        <w:t xml:space="preserve"> A, </w:t>
      </w:r>
      <w:proofErr w:type="spellStart"/>
      <w:r w:rsidR="009E4E2D"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>it</w:t>
      </w:r>
      <w:proofErr w:type="spellEnd"/>
      <w:r>
        <w:rPr>
          <w:rFonts w:ascii="Georgia" w:hAnsi="Georgia"/>
          <w:sz w:val="24"/>
          <w:szCs w:val="24"/>
        </w:rPr>
        <w:t xml:space="preserve"> D, phosphorus, </w:t>
      </w:r>
      <w:r w:rsidR="009E4E2D">
        <w:rPr>
          <w:rFonts w:ascii="Georgia" w:hAnsi="Georgia"/>
          <w:sz w:val="24"/>
          <w:szCs w:val="24"/>
        </w:rPr>
        <w:t xml:space="preserve">riboflavin, </w:t>
      </w:r>
      <w:proofErr w:type="spellStart"/>
      <w:r w:rsidR="009E4E2D">
        <w:rPr>
          <w:rFonts w:ascii="Georgia" w:hAnsi="Georgia"/>
          <w:sz w:val="24"/>
          <w:szCs w:val="24"/>
        </w:rPr>
        <w:t>Vit</w:t>
      </w:r>
      <w:proofErr w:type="spellEnd"/>
      <w:r w:rsidR="009E4E2D">
        <w:rPr>
          <w:rFonts w:ascii="Georgia" w:hAnsi="Georgia"/>
          <w:sz w:val="24"/>
          <w:szCs w:val="24"/>
        </w:rPr>
        <w:t xml:space="preserve"> B</w:t>
      </w:r>
      <w:r>
        <w:rPr>
          <w:rFonts w:ascii="Georgia" w:hAnsi="Georgia"/>
          <w:sz w:val="24"/>
          <w:szCs w:val="24"/>
        </w:rPr>
        <w:t>12, protein, potassium, zinc, choline, magnesium, and selenium</w:t>
      </w:r>
    </w:p>
    <w:p w:rsidR="001602C3" w:rsidRDefault="001602C3" w:rsidP="001602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9E4E2D">
        <w:rPr>
          <w:rFonts w:ascii="Georgia" w:hAnsi="Georgia"/>
          <w:sz w:val="24"/>
          <w:szCs w:val="24"/>
        </w:rPr>
        <w:tab/>
      </w:r>
      <w:r w:rsidR="009E4E2D">
        <w:rPr>
          <w:rFonts w:ascii="Georgia" w:hAnsi="Georgia"/>
          <w:sz w:val="24"/>
          <w:szCs w:val="24"/>
        </w:rPr>
        <w:tab/>
        <w:t>** see handouts for non-dairy foods with the above nutrients</w:t>
      </w:r>
    </w:p>
    <w:p w:rsidR="009E4E2D" w:rsidRPr="00467BA0" w:rsidRDefault="009E4E2D" w:rsidP="001602C3">
      <w:pPr>
        <w:rPr>
          <w:rFonts w:ascii="Georgia" w:hAnsi="Georgia"/>
          <w:b/>
          <w:sz w:val="24"/>
          <w:szCs w:val="24"/>
        </w:rPr>
      </w:pPr>
      <w:r w:rsidRPr="00467BA0">
        <w:rPr>
          <w:rFonts w:ascii="Georgia" w:hAnsi="Georgia"/>
          <w:b/>
          <w:sz w:val="24"/>
          <w:szCs w:val="24"/>
        </w:rPr>
        <w:t>Oils</w:t>
      </w:r>
      <w:r w:rsidRPr="00467BA0">
        <w:rPr>
          <w:rFonts w:ascii="Georgia" w:hAnsi="Georgia"/>
          <w:b/>
          <w:sz w:val="24"/>
          <w:szCs w:val="24"/>
        </w:rPr>
        <w:tab/>
      </w:r>
      <w:r w:rsidRPr="00467BA0">
        <w:rPr>
          <w:rFonts w:ascii="Georgia" w:hAnsi="Georgia"/>
          <w:b/>
          <w:sz w:val="24"/>
          <w:szCs w:val="24"/>
        </w:rPr>
        <w:tab/>
      </w:r>
      <w:r w:rsidRPr="00467BA0">
        <w:rPr>
          <w:rFonts w:ascii="Georgia" w:hAnsi="Georgia"/>
          <w:b/>
          <w:sz w:val="24"/>
          <w:szCs w:val="24"/>
        </w:rPr>
        <w:tab/>
        <w:t xml:space="preserve">27 g/day (about 5 </w:t>
      </w:r>
      <w:proofErr w:type="spellStart"/>
      <w:r w:rsidRPr="00467BA0">
        <w:rPr>
          <w:rFonts w:ascii="Georgia" w:hAnsi="Georgia"/>
          <w:b/>
          <w:sz w:val="24"/>
          <w:szCs w:val="24"/>
        </w:rPr>
        <w:t>tsps</w:t>
      </w:r>
      <w:proofErr w:type="spellEnd"/>
      <w:r w:rsidRPr="00467BA0">
        <w:rPr>
          <w:rFonts w:ascii="Georgia" w:hAnsi="Georgia"/>
          <w:b/>
          <w:sz w:val="24"/>
          <w:szCs w:val="24"/>
        </w:rPr>
        <w:t>)</w:t>
      </w:r>
    </w:p>
    <w:p w:rsidR="00467BA0" w:rsidRDefault="004A4478" w:rsidP="004A4478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Shift from solid fats (butter, shortening, coconut oil) to liquid oils (vegetable, canola, olive oil, salad dressings with oil base instead of cream base)</w:t>
      </w:r>
    </w:p>
    <w:p w:rsidR="004A4478" w:rsidRDefault="004A4478" w:rsidP="004A4478">
      <w:pPr>
        <w:ind w:left="2160"/>
        <w:rPr>
          <w:rFonts w:ascii="Georgia" w:hAnsi="Georgia"/>
          <w:sz w:val="24"/>
          <w:szCs w:val="24"/>
        </w:rPr>
      </w:pPr>
    </w:p>
    <w:p w:rsidR="004A4478" w:rsidRDefault="004A4478" w:rsidP="004A4478">
      <w:pPr>
        <w:ind w:left="2160"/>
        <w:rPr>
          <w:rFonts w:ascii="Georgia" w:hAnsi="Georgia"/>
          <w:sz w:val="24"/>
          <w:szCs w:val="24"/>
        </w:rPr>
      </w:pPr>
    </w:p>
    <w:p w:rsidR="00467BA0" w:rsidRPr="00467BA0" w:rsidRDefault="00467BA0" w:rsidP="001602C3">
      <w:pPr>
        <w:rPr>
          <w:rFonts w:ascii="Georgia" w:hAnsi="Georgia"/>
          <w:b/>
          <w:sz w:val="24"/>
          <w:szCs w:val="24"/>
        </w:rPr>
      </w:pPr>
      <w:r w:rsidRPr="00467BA0">
        <w:rPr>
          <w:rFonts w:ascii="Georgia" w:hAnsi="Georgia"/>
          <w:b/>
          <w:sz w:val="24"/>
          <w:szCs w:val="24"/>
        </w:rPr>
        <w:lastRenderedPageBreak/>
        <w:t>Other suggestions:</w:t>
      </w:r>
    </w:p>
    <w:p w:rsidR="00467BA0" w:rsidRPr="00467BA0" w:rsidRDefault="00467BA0" w:rsidP="00467BA0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467BA0">
        <w:rPr>
          <w:rFonts w:ascii="Georgia" w:hAnsi="Georgia"/>
          <w:b/>
          <w:sz w:val="24"/>
          <w:szCs w:val="24"/>
        </w:rPr>
        <w:t>Limit added sugars to &lt; 10% of total calories per day</w:t>
      </w:r>
    </w:p>
    <w:p w:rsidR="00467BA0" w:rsidRDefault="00467BA0" w:rsidP="00467BA0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~ </w:t>
      </w:r>
      <w:proofErr w:type="gramStart"/>
      <w:r>
        <w:rPr>
          <w:rFonts w:ascii="Georgia" w:hAnsi="Georgia"/>
          <w:sz w:val="24"/>
          <w:szCs w:val="24"/>
        </w:rPr>
        <w:t>beverages</w:t>
      </w:r>
      <w:proofErr w:type="gramEnd"/>
      <w:r>
        <w:rPr>
          <w:rFonts w:ascii="Georgia" w:hAnsi="Georgia"/>
          <w:sz w:val="24"/>
          <w:szCs w:val="24"/>
        </w:rPr>
        <w:t xml:space="preserve"> account for almost half (47%) of all added sugars consumed in U.S.</w:t>
      </w:r>
    </w:p>
    <w:p w:rsidR="00467BA0" w:rsidRPr="00467BA0" w:rsidRDefault="00467BA0" w:rsidP="00467BA0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~ </w:t>
      </w:r>
      <w:proofErr w:type="gramStart"/>
      <w:r>
        <w:rPr>
          <w:rFonts w:ascii="Georgia" w:hAnsi="Georgia"/>
          <w:sz w:val="24"/>
          <w:szCs w:val="24"/>
        </w:rPr>
        <w:t>other</w:t>
      </w:r>
      <w:proofErr w:type="gramEnd"/>
      <w:r>
        <w:rPr>
          <w:rFonts w:ascii="Georgia" w:hAnsi="Georgia"/>
          <w:sz w:val="24"/>
          <w:szCs w:val="24"/>
        </w:rPr>
        <w:t xml:space="preserve"> major sources of added sugar come from snacks &amp; sweets (cakes, pies, cookies, brownies, pastries, doughnuts, dairy desserts, candy, jams, syrup, sweet toppings, etc…)</w:t>
      </w:r>
    </w:p>
    <w:p w:rsidR="00467BA0" w:rsidRPr="00467BA0" w:rsidRDefault="00467BA0" w:rsidP="00467BA0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467BA0">
        <w:rPr>
          <w:rFonts w:ascii="Georgia" w:hAnsi="Georgia"/>
          <w:b/>
          <w:sz w:val="24"/>
          <w:szCs w:val="24"/>
        </w:rPr>
        <w:t>Limit saturated fats to &lt; 10% of total calories per day</w:t>
      </w:r>
    </w:p>
    <w:p w:rsidR="00467BA0" w:rsidRDefault="00467BA0" w:rsidP="00467BA0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~ </w:t>
      </w:r>
      <w:proofErr w:type="gramStart"/>
      <w:r>
        <w:rPr>
          <w:rFonts w:ascii="Georgia" w:hAnsi="Georgia"/>
          <w:sz w:val="24"/>
          <w:szCs w:val="24"/>
        </w:rPr>
        <w:t>major</w:t>
      </w:r>
      <w:proofErr w:type="gramEnd"/>
      <w:r>
        <w:rPr>
          <w:rFonts w:ascii="Georgia" w:hAnsi="Georgia"/>
          <w:sz w:val="24"/>
          <w:szCs w:val="24"/>
        </w:rPr>
        <w:t xml:space="preserve"> sources of saturated fats come from mixed dishes (cheese, meat, tacos, pizza, pasta &amp; grain), burgers, sandwiches, snacks, sweets, some protein &amp; dairy foods</w:t>
      </w:r>
    </w:p>
    <w:p w:rsidR="00467BA0" w:rsidRPr="00467BA0" w:rsidRDefault="00467BA0" w:rsidP="00467BA0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~ try smaller portions of the above foods or substitute ingredients for example; adding more vegetables, low-fat cheese, whole grains, and/or lean meats</w:t>
      </w:r>
    </w:p>
    <w:p w:rsidR="00467BA0" w:rsidRDefault="00467BA0" w:rsidP="00467BA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A4478">
        <w:rPr>
          <w:rFonts w:ascii="Georgia" w:hAnsi="Georgia"/>
          <w:b/>
          <w:sz w:val="24"/>
          <w:szCs w:val="24"/>
        </w:rPr>
        <w:t>Limit sodium to &lt; 2,300 mg per day</w:t>
      </w:r>
      <w:r w:rsidRPr="00467BA0">
        <w:rPr>
          <w:rFonts w:ascii="Georgia" w:hAnsi="Georgia"/>
          <w:sz w:val="24"/>
          <w:szCs w:val="24"/>
        </w:rPr>
        <w:t xml:space="preserve">  **** this is a change from the previous recommendation of 3,400 mg per day</w:t>
      </w:r>
    </w:p>
    <w:p w:rsidR="004A4478" w:rsidRDefault="004A4478" w:rsidP="004A4478">
      <w:pPr>
        <w:pStyle w:val="ListParagraph"/>
        <w:rPr>
          <w:rFonts w:ascii="Georgia" w:hAnsi="Georgia"/>
          <w:sz w:val="24"/>
          <w:szCs w:val="24"/>
        </w:rPr>
      </w:pPr>
    </w:p>
    <w:p w:rsidR="004A4478" w:rsidRDefault="004A4478" w:rsidP="004A447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~most often found during commercial food processing (burgers, sandwiches, tacos, rice, pasta, grain dishes, pizza, meat, </w:t>
      </w:r>
      <w:proofErr w:type="spellStart"/>
      <w:r>
        <w:rPr>
          <w:rFonts w:ascii="Georgia" w:hAnsi="Georgia"/>
          <w:sz w:val="24"/>
          <w:szCs w:val="24"/>
        </w:rPr>
        <w:t>poutry</w:t>
      </w:r>
      <w:proofErr w:type="spellEnd"/>
      <w:r>
        <w:rPr>
          <w:rFonts w:ascii="Georgia" w:hAnsi="Georgia"/>
          <w:sz w:val="24"/>
          <w:szCs w:val="24"/>
        </w:rPr>
        <w:t>, seafood, soups) and preparation account for almost ½ of sodium consumed</w:t>
      </w:r>
    </w:p>
    <w:p w:rsidR="004A4478" w:rsidRDefault="004A4478" w:rsidP="004A4478">
      <w:pPr>
        <w:pStyle w:val="ListParagraph"/>
        <w:rPr>
          <w:rFonts w:ascii="Georgia" w:hAnsi="Georgia"/>
          <w:sz w:val="24"/>
          <w:szCs w:val="24"/>
        </w:rPr>
      </w:pPr>
    </w:p>
    <w:p w:rsidR="004A4478" w:rsidRPr="004A4478" w:rsidRDefault="004A4478" w:rsidP="004A4478">
      <w:pPr>
        <w:pStyle w:val="ListParagraph"/>
        <w:rPr>
          <w:rFonts w:ascii="Georgia" w:hAnsi="Georgia"/>
          <w:b/>
          <w:sz w:val="24"/>
          <w:szCs w:val="24"/>
        </w:rPr>
      </w:pPr>
      <w:r w:rsidRPr="004A4478">
        <w:rPr>
          <w:rFonts w:ascii="Georgia" w:hAnsi="Georgia"/>
          <w:b/>
          <w:sz w:val="24"/>
          <w:szCs w:val="24"/>
        </w:rPr>
        <w:t>Suggestions for reducing sodium:</w:t>
      </w:r>
    </w:p>
    <w:p w:rsidR="004A4478" w:rsidRDefault="004A4478" w:rsidP="004A4478">
      <w:pPr>
        <w:pStyle w:val="ListParagraph"/>
        <w:rPr>
          <w:rFonts w:ascii="Georgia" w:hAnsi="Georgia"/>
          <w:sz w:val="24"/>
          <w:szCs w:val="24"/>
        </w:rPr>
      </w:pPr>
    </w:p>
    <w:p w:rsidR="004A4478" w:rsidRDefault="004A4478" w:rsidP="004A447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~ Cook from scratch when possible</w:t>
      </w:r>
    </w:p>
    <w:p w:rsidR="004A4478" w:rsidRDefault="004A4478" w:rsidP="004A447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~ Read food labels and compare products</w:t>
      </w:r>
    </w:p>
    <w:p w:rsidR="004A4478" w:rsidRPr="00467BA0" w:rsidRDefault="004A4478" w:rsidP="004A447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~ </w:t>
      </w:r>
      <w:r w:rsidRPr="004A4478">
        <w:rPr>
          <w:rFonts w:ascii="Georgia" w:hAnsi="Georgia"/>
          <w:b/>
          <w:sz w:val="24"/>
          <w:szCs w:val="24"/>
        </w:rPr>
        <w:t>Choose:</w:t>
      </w:r>
      <w:r>
        <w:rPr>
          <w:rFonts w:ascii="Georgia" w:hAnsi="Georgia"/>
          <w:sz w:val="24"/>
          <w:szCs w:val="24"/>
        </w:rPr>
        <w:t xml:space="preserve"> low sodium versions of dishes, buy fresh or frozen, fresh meat, poultry and prepare yourself instead of already prepared, limit sauces, mixes, flavored rice, instant noodles, and </w:t>
      </w:r>
      <w:proofErr w:type="spellStart"/>
      <w:r>
        <w:rPr>
          <w:rFonts w:ascii="Georgia" w:hAnsi="Georgia"/>
          <w:sz w:val="24"/>
          <w:szCs w:val="24"/>
        </w:rPr>
        <w:t>ready made</w:t>
      </w:r>
      <w:proofErr w:type="spellEnd"/>
      <w:r>
        <w:rPr>
          <w:rFonts w:ascii="Georgia" w:hAnsi="Georgia"/>
          <w:sz w:val="24"/>
          <w:szCs w:val="24"/>
        </w:rPr>
        <w:t xml:space="preserve"> pasta dishes</w:t>
      </w:r>
    </w:p>
    <w:p w:rsidR="001602C3" w:rsidRDefault="001602C3" w:rsidP="001602C3">
      <w:pPr>
        <w:rPr>
          <w:rFonts w:ascii="Georgia" w:hAnsi="Georgia"/>
          <w:sz w:val="24"/>
          <w:szCs w:val="24"/>
        </w:rPr>
      </w:pPr>
    </w:p>
    <w:p w:rsidR="001602C3" w:rsidRDefault="00282E01" w:rsidP="00DC1D17">
      <w:pPr>
        <w:rPr>
          <w:rFonts w:ascii="Georgia" w:hAnsi="Georgia"/>
          <w:sz w:val="24"/>
          <w:szCs w:val="24"/>
        </w:rPr>
      </w:pPr>
      <w:r w:rsidRPr="00282E01">
        <w:rPr>
          <w:rFonts w:ascii="Open Sans" w:hAnsi="Open Sans" w:cs="Arial"/>
          <w:color w:val="222222"/>
        </w:rPr>
        <w:t xml:space="preserve">U.S. Department of Health and Human Services and U.S. Department of Agriculture. </w:t>
      </w:r>
      <w:r w:rsidRPr="00282E01">
        <w:rPr>
          <w:rFonts w:ascii="Open Sans" w:hAnsi="Open Sans" w:cs="Arial"/>
          <w:i/>
          <w:iCs/>
          <w:color w:val="222222"/>
        </w:rPr>
        <w:t>2015 – 2020 Dietary Guidelines for Americans</w:t>
      </w:r>
      <w:r w:rsidRPr="00282E01">
        <w:rPr>
          <w:rFonts w:ascii="Open Sans" w:hAnsi="Open Sans" w:cs="Arial"/>
          <w:color w:val="222222"/>
        </w:rPr>
        <w:t>. 8</w:t>
      </w:r>
      <w:r w:rsidRPr="00282E01">
        <w:rPr>
          <w:rFonts w:ascii="Open Sans" w:hAnsi="Open Sans" w:cs="Arial"/>
          <w:color w:val="222222"/>
          <w:sz w:val="18"/>
          <w:szCs w:val="18"/>
          <w:vertAlign w:val="superscript"/>
        </w:rPr>
        <w:t>th</w:t>
      </w:r>
      <w:r w:rsidRPr="00282E01">
        <w:rPr>
          <w:rFonts w:ascii="Open Sans" w:hAnsi="Open Sans" w:cs="Arial"/>
          <w:color w:val="222222"/>
        </w:rPr>
        <w:t xml:space="preserve"> Edition. December 2015. Available at </w:t>
      </w:r>
      <w:hyperlink r:id="rId6" w:history="1">
        <w:r w:rsidRPr="00282E01">
          <w:rPr>
            <w:rFonts w:ascii="Open Sans" w:hAnsi="Open Sans" w:cs="Arial"/>
            <w:color w:val="0272C2"/>
          </w:rPr>
          <w:t>http://health.gov/dietaryguidelines/2015/guidelines/</w:t>
        </w:r>
      </w:hyperlink>
      <w:r w:rsidRPr="00282E01">
        <w:rPr>
          <w:rFonts w:ascii="Open Sans" w:hAnsi="Open Sans" w:cs="Arial"/>
          <w:color w:val="222222"/>
        </w:rPr>
        <w:t>.</w:t>
      </w:r>
      <w:bookmarkStart w:id="0" w:name="_GoBack"/>
      <w:bookmarkEnd w:id="0"/>
    </w:p>
    <w:p w:rsidR="001602C3" w:rsidRPr="00F53771" w:rsidRDefault="001602C3" w:rsidP="00DC1D1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DC1D17" w:rsidRPr="00F53771" w:rsidRDefault="004A4478" w:rsidP="00DC1D17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4881966"/>
            <wp:effectExtent l="0" t="0" r="0" b="0"/>
            <wp:docPr id="2" name="Picture 2" descr="http://4.bp.blogspot.com/-ZxGCOKP6phY/U-J5CzpMu1I/AAAAAAAADEw/jeEeA3z-184/s1600/Screen+Shot+2014-08-06+at+12.49.53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xGCOKP6phY/U-J5CzpMu1I/AAAAAAAADEw/jeEeA3z-184/s1600/Screen+Shot+2014-08-06+at+12.49.53+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D17" w:rsidRPr="00F5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14E5D"/>
    <w:multiLevelType w:val="hybridMultilevel"/>
    <w:tmpl w:val="CB18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8"/>
    <w:rsid w:val="000276BF"/>
    <w:rsid w:val="001602C3"/>
    <w:rsid w:val="00282E01"/>
    <w:rsid w:val="003C709C"/>
    <w:rsid w:val="00467BA0"/>
    <w:rsid w:val="004A4478"/>
    <w:rsid w:val="007121D7"/>
    <w:rsid w:val="009C31DB"/>
    <w:rsid w:val="009E4E2D"/>
    <w:rsid w:val="00A659B6"/>
    <w:rsid w:val="00BA7065"/>
    <w:rsid w:val="00D04ADD"/>
    <w:rsid w:val="00D05B14"/>
    <w:rsid w:val="00D640EB"/>
    <w:rsid w:val="00DC1D17"/>
    <w:rsid w:val="00E22684"/>
    <w:rsid w:val="00F124E8"/>
    <w:rsid w:val="00F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7FF46-45BF-4223-9A74-A8AA176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B6"/>
  </w:style>
  <w:style w:type="paragraph" w:styleId="Heading1">
    <w:name w:val="heading 1"/>
    <w:basedOn w:val="Normal"/>
    <w:next w:val="Normal"/>
    <w:link w:val="Heading1Char"/>
    <w:uiPriority w:val="9"/>
    <w:qFormat/>
    <w:rsid w:val="00A659B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9B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9B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9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9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9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9B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9B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9B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9B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9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9B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9B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9B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9B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9B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9B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9B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59B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59B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9B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9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59B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659B6"/>
    <w:rPr>
      <w:i/>
      <w:iCs/>
      <w:color w:val="auto"/>
    </w:rPr>
  </w:style>
  <w:style w:type="paragraph" w:styleId="NoSpacing">
    <w:name w:val="No Spacing"/>
    <w:uiPriority w:val="1"/>
    <w:qFormat/>
    <w:rsid w:val="00A659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59B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59B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9B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9B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659B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659B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659B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59B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659B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9B6"/>
    <w:pPr>
      <w:outlineLvl w:val="9"/>
    </w:pPr>
  </w:style>
  <w:style w:type="paragraph" w:styleId="ListParagraph">
    <w:name w:val="List Paragraph"/>
    <w:basedOn w:val="Normal"/>
    <w:uiPriority w:val="34"/>
    <w:qFormat/>
    <w:rsid w:val="00467B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E01"/>
    <w:rPr>
      <w:strike w:val="0"/>
      <w:dstrike w:val="0"/>
      <w:color w:val="0272C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alth.gov/dietaryguidelines/2015/guideli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2086-5676-494E-93C7-3FFEB630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Paske</dc:creator>
  <cp:keywords/>
  <dc:description/>
  <cp:lastModifiedBy>Christine Paske</cp:lastModifiedBy>
  <cp:revision>6</cp:revision>
  <dcterms:created xsi:type="dcterms:W3CDTF">2016-02-08T18:43:00Z</dcterms:created>
  <dcterms:modified xsi:type="dcterms:W3CDTF">2016-02-10T17:00:00Z</dcterms:modified>
</cp:coreProperties>
</file>